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5"/>
        <w:gridCol w:w="3588"/>
        <w:gridCol w:w="3638"/>
        <w:gridCol w:w="3536"/>
      </w:tblGrid>
      <w:tr w:rsidR="00EA758B" w:rsidTr="00EA758B">
        <w:tc>
          <w:tcPr>
            <w:tcW w:w="14277" w:type="dxa"/>
            <w:gridSpan w:val="4"/>
          </w:tcPr>
          <w:p w:rsidR="00EA758B" w:rsidRDefault="00EA758B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EA758B" w:rsidRDefault="00EA758B" w:rsidP="00F069F1">
            <w:pPr>
              <w:jc w:val="center"/>
            </w:pPr>
          </w:p>
        </w:tc>
      </w:tr>
      <w:tr w:rsidR="00EA758B" w:rsidTr="00EA758B">
        <w:tc>
          <w:tcPr>
            <w:tcW w:w="14277" w:type="dxa"/>
            <w:gridSpan w:val="4"/>
          </w:tcPr>
          <w:p w:rsidR="00EA758B" w:rsidRDefault="00EA758B" w:rsidP="00F0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EA758B" w:rsidRPr="002B5987" w:rsidRDefault="00EA758B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E34027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2B5987">
              <w:rPr>
                <w:rFonts w:ascii="Times New Roman" w:hAnsi="Times New Roman" w:cs="Times New Roman"/>
              </w:rPr>
              <w:t xml:space="preserve">Sviluppare e applicare il pensiero e la comprensione matematici per risolvere una serie di problemi in situazioni quotidiane.  </w:t>
            </w:r>
          </w:p>
          <w:p w:rsidR="00EA758B" w:rsidRPr="002B5987" w:rsidRDefault="00EA758B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2B5987">
              <w:rPr>
                <w:rFonts w:ascii="Times New Roman" w:hAnsi="Times New Roman" w:cs="Times New Roman"/>
              </w:rPr>
              <w:t>2. Usare modelli matematici di pensiero e di presentazione.</w:t>
            </w:r>
          </w:p>
          <w:p w:rsidR="00EA758B" w:rsidRPr="0024382F" w:rsidRDefault="00EA758B" w:rsidP="00F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8B" w:rsidTr="00EA758B">
        <w:tc>
          <w:tcPr>
            <w:tcW w:w="3515" w:type="dxa"/>
            <w:vMerge w:val="restart"/>
          </w:tcPr>
          <w:p w:rsidR="00EA758B" w:rsidRPr="00C156FA" w:rsidRDefault="00EA758B" w:rsidP="00F069F1">
            <w:pPr>
              <w:contextualSpacing/>
              <w:rPr>
                <w:b/>
              </w:rPr>
            </w:pPr>
          </w:p>
          <w:p w:rsidR="00EA758B" w:rsidRDefault="00EA758B" w:rsidP="00F069F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3588" w:type="dxa"/>
          </w:tcPr>
          <w:p w:rsidR="00EA758B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EA758B" w:rsidRDefault="00EA758B" w:rsidP="00F069F1"/>
        </w:tc>
        <w:tc>
          <w:tcPr>
            <w:tcW w:w="3638" w:type="dxa"/>
          </w:tcPr>
          <w:p w:rsidR="00EA758B" w:rsidRPr="00937F80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EA758B" w:rsidRDefault="00EA758B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A758B" w:rsidTr="00EA758B">
        <w:tc>
          <w:tcPr>
            <w:tcW w:w="3515" w:type="dxa"/>
            <w:vMerge/>
          </w:tcPr>
          <w:p w:rsidR="00EA758B" w:rsidRDefault="00EA758B" w:rsidP="00F069F1">
            <w:pPr>
              <w:contextualSpacing/>
            </w:pPr>
          </w:p>
        </w:tc>
        <w:tc>
          <w:tcPr>
            <w:tcW w:w="3588" w:type="dxa"/>
          </w:tcPr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  <w:r>
              <w:t>1.</w:t>
            </w:r>
            <w:r w:rsidRPr="00C156FA">
              <w:rPr>
                <w:b/>
              </w:rPr>
              <w:t>Riconoscere e risolvere situaz</w:t>
            </w:r>
            <w:r>
              <w:rPr>
                <w:b/>
              </w:rPr>
              <w:t xml:space="preserve">ioni problematiche in contesti </w:t>
            </w:r>
            <w:r w:rsidRPr="00C156FA">
              <w:rPr>
                <w:b/>
              </w:rPr>
              <w:t>concreti</w:t>
            </w:r>
          </w:p>
        </w:tc>
        <w:tc>
          <w:tcPr>
            <w:tcW w:w="3638" w:type="dxa"/>
          </w:tcPr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una situazione problematica</w:t>
            </w: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pone domande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-Ipotizza soluzioni 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-Verifica</w:t>
            </w:r>
            <w:r w:rsidRPr="00C156FA">
              <w:rPr>
                <w:sz w:val="24"/>
                <w:szCs w:val="24"/>
              </w:rPr>
              <w:t xml:space="preserve"> le </w:t>
            </w:r>
            <w:r>
              <w:rPr>
                <w:sz w:val="24"/>
                <w:szCs w:val="24"/>
              </w:rPr>
              <w:t>ipotesi di soluzione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-Formula</w:t>
            </w:r>
            <w:r w:rsidRPr="00C156FA">
              <w:rPr>
                <w:sz w:val="24"/>
                <w:szCs w:val="24"/>
              </w:rPr>
              <w:t xml:space="preserve"> la conclusione 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-Giustifica</w:t>
            </w:r>
            <w:r w:rsidRPr="00C156FA">
              <w:rPr>
                <w:sz w:val="24"/>
                <w:szCs w:val="24"/>
              </w:rPr>
              <w:t xml:space="preserve"> la conclusione</w:t>
            </w:r>
            <w:r>
              <w:rPr>
                <w:sz w:val="24"/>
                <w:szCs w:val="24"/>
              </w:rPr>
              <w:t xml:space="preserve"> (AUTOVALUTAZIONE)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EA758B" w:rsidTr="00EA758B">
        <w:tc>
          <w:tcPr>
            <w:tcW w:w="3515" w:type="dxa"/>
            <w:vMerge/>
          </w:tcPr>
          <w:p w:rsidR="00EA758B" w:rsidRDefault="00EA758B" w:rsidP="00F069F1"/>
        </w:tc>
        <w:tc>
          <w:tcPr>
            <w:tcW w:w="3588" w:type="dxa"/>
          </w:tcPr>
          <w:p w:rsidR="00EA758B" w:rsidRPr="00C156FA" w:rsidRDefault="00EA758B" w:rsidP="00F069F1">
            <w:pPr>
              <w:rPr>
                <w:b/>
              </w:rPr>
            </w:pPr>
            <w:r w:rsidRPr="00C156FA">
              <w:rPr>
                <w:b/>
              </w:rPr>
              <w:t xml:space="preserve">2.Utilizzare diverse forme di rappresentazione di oggetti e fenomeni.  </w:t>
            </w:r>
          </w:p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8" w:type="dxa"/>
          </w:tcPr>
          <w:p w:rsidR="00EA758B" w:rsidRPr="003C765A" w:rsidRDefault="00EA758B" w:rsidP="00F069F1">
            <w:r>
              <w:t>-Riconosce</w:t>
            </w:r>
            <w:r w:rsidRPr="003C765A">
              <w:t xml:space="preserve"> e </w:t>
            </w:r>
            <w:r>
              <w:t>sceglie</w:t>
            </w:r>
            <w:r w:rsidRPr="003C765A">
              <w:t xml:space="preserve"> lo strumento adatto alla rappresentazione</w:t>
            </w:r>
          </w:p>
          <w:p w:rsidR="00EA758B" w:rsidRPr="003C765A" w:rsidRDefault="00EA758B" w:rsidP="00F069F1"/>
          <w:p w:rsidR="00EA758B" w:rsidRPr="003C765A" w:rsidRDefault="00EA758B" w:rsidP="00F069F1">
            <w:r>
              <w:t>-Costruisce</w:t>
            </w:r>
            <w:r w:rsidRPr="003C765A">
              <w:t xml:space="preserve"> un grafico, uno schema o una tabella</w:t>
            </w:r>
          </w:p>
          <w:p w:rsidR="00EA758B" w:rsidRPr="003C765A" w:rsidRDefault="00EA758B" w:rsidP="00F069F1"/>
          <w:p w:rsidR="00EA758B" w:rsidRPr="003C765A" w:rsidRDefault="00EA758B" w:rsidP="00F069F1"/>
          <w:p w:rsidR="00EA758B" w:rsidRPr="003C765A" w:rsidRDefault="00EA758B" w:rsidP="00F069F1"/>
          <w:p w:rsidR="00EA758B" w:rsidRPr="003C765A" w:rsidRDefault="00EA758B" w:rsidP="00F069F1">
            <w:r>
              <w:t>-Individua</w:t>
            </w:r>
            <w:r w:rsidRPr="003C765A">
              <w:t xml:space="preserve"> regolarità o invariabili</w:t>
            </w:r>
          </w:p>
          <w:p w:rsidR="00EA758B" w:rsidRPr="003C765A" w:rsidRDefault="00EA758B" w:rsidP="00F069F1">
            <w:r>
              <w:t xml:space="preserve"> </w:t>
            </w:r>
            <w:proofErr w:type="gramStart"/>
            <w:r>
              <w:t>tra</w:t>
            </w:r>
            <w:proofErr w:type="gramEnd"/>
            <w:r>
              <w:t xml:space="preserve"> </w:t>
            </w:r>
            <w:r w:rsidRPr="003C765A">
              <w:t xml:space="preserve">dati </w:t>
            </w:r>
          </w:p>
          <w:p w:rsidR="00EA758B" w:rsidRPr="003C765A" w:rsidRDefault="00EA758B" w:rsidP="00F069F1"/>
          <w:p w:rsidR="00EA758B" w:rsidRPr="003C765A" w:rsidRDefault="00EA758B" w:rsidP="00F069F1">
            <w:r>
              <w:t>-Deduce</w:t>
            </w:r>
            <w:r w:rsidRPr="003C765A">
              <w:t xml:space="preserve"> informazioni implicite dalle relazioni tra i dati</w:t>
            </w:r>
          </w:p>
          <w:p w:rsidR="00EA758B" w:rsidRPr="003C765A" w:rsidRDefault="00EA758B" w:rsidP="00F069F1"/>
          <w:p w:rsidR="00EA758B" w:rsidRPr="003C765A" w:rsidRDefault="00EA758B" w:rsidP="00F069F1">
            <w:r>
              <w:t>-Formula</w:t>
            </w:r>
            <w:r w:rsidRPr="003C765A">
              <w:t xml:space="preserve"> giudizi </w:t>
            </w:r>
          </w:p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EA758B" w:rsidTr="00EA758B">
        <w:tc>
          <w:tcPr>
            <w:tcW w:w="3515" w:type="dxa"/>
            <w:vMerge/>
          </w:tcPr>
          <w:p w:rsidR="00EA758B" w:rsidRDefault="00EA758B" w:rsidP="00F069F1"/>
        </w:tc>
        <w:tc>
          <w:tcPr>
            <w:tcW w:w="10762" w:type="dxa"/>
            <w:gridSpan w:val="3"/>
          </w:tcPr>
          <w:p w:rsidR="00EA758B" w:rsidRPr="004B319B" w:rsidRDefault="00EA758B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A758B" w:rsidRDefault="00EA758B"/>
    <w:p w:rsidR="00EA758B" w:rsidRDefault="00EA758B">
      <w:pPr>
        <w:spacing w:after="160" w:line="259" w:lineRule="auto"/>
      </w:pPr>
      <w:r>
        <w:br w:type="page"/>
      </w:r>
    </w:p>
    <w:p w:rsidR="00460DEA" w:rsidRDefault="00460D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7"/>
        <w:gridCol w:w="3565"/>
        <w:gridCol w:w="3645"/>
        <w:gridCol w:w="3550"/>
      </w:tblGrid>
      <w:tr w:rsidR="00EA758B" w:rsidTr="00F069F1">
        <w:tc>
          <w:tcPr>
            <w:tcW w:w="15135" w:type="dxa"/>
            <w:gridSpan w:val="4"/>
          </w:tcPr>
          <w:p w:rsidR="00EA758B" w:rsidRDefault="00EA758B" w:rsidP="00F069F1">
            <w:pPr>
              <w:pStyle w:val="Default"/>
              <w:jc w:val="center"/>
              <w:rPr>
                <w:b/>
              </w:rPr>
            </w:pPr>
            <w:r w:rsidRPr="00EB0542">
              <w:rPr>
                <w:b/>
              </w:rPr>
              <w:t xml:space="preserve">TRAGUARDI FORMATIVI </w:t>
            </w:r>
          </w:p>
          <w:p w:rsidR="00EA758B" w:rsidRPr="00EB0542" w:rsidRDefault="00EA758B" w:rsidP="00F069F1">
            <w:pPr>
              <w:pStyle w:val="Default"/>
              <w:jc w:val="center"/>
              <w:rPr>
                <w:b/>
              </w:rPr>
            </w:pPr>
          </w:p>
        </w:tc>
      </w:tr>
      <w:tr w:rsidR="00EA758B" w:rsidTr="00F069F1">
        <w:tc>
          <w:tcPr>
            <w:tcW w:w="15135" w:type="dxa"/>
            <w:gridSpan w:val="4"/>
          </w:tcPr>
          <w:p w:rsidR="00EA758B" w:rsidRPr="00EB0542" w:rsidRDefault="00EA758B" w:rsidP="00F069F1">
            <w:pPr>
              <w:contextualSpacing/>
              <w:rPr>
                <w:b/>
                <w:bCs/>
                <w:sz w:val="24"/>
                <w:szCs w:val="24"/>
              </w:rPr>
            </w:pPr>
            <w:r w:rsidRPr="00EB0542">
              <w:rPr>
                <w:bCs/>
                <w:i/>
                <w:sz w:val="24"/>
                <w:szCs w:val="24"/>
              </w:rPr>
              <w:t xml:space="preserve">Competenza Chiave </w:t>
            </w:r>
            <w:r w:rsidRPr="00EB0542">
              <w:rPr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EA758B" w:rsidRDefault="00EA758B" w:rsidP="00F069F1">
            <w:pPr>
              <w:pStyle w:val="Default"/>
              <w:rPr>
                <w:rFonts w:asciiTheme="minorHAnsi" w:hAnsiTheme="minorHAnsi"/>
                <w:b/>
              </w:rPr>
            </w:pPr>
            <w:r w:rsidRPr="00A2629C">
              <w:rPr>
                <w:rFonts w:asciiTheme="minorHAnsi" w:hAnsiTheme="minorHAnsi"/>
                <w:b/>
                <w:highlight w:val="yellow"/>
              </w:rPr>
              <w:t>SCIENZE:</w:t>
            </w:r>
          </w:p>
          <w:p w:rsidR="00EA758B" w:rsidRPr="00EB0542" w:rsidRDefault="00EA758B" w:rsidP="00F069F1">
            <w:pPr>
              <w:pStyle w:val="Default"/>
              <w:rPr>
                <w:rFonts w:asciiTheme="minorHAnsi" w:hAnsiTheme="minorHAnsi"/>
              </w:rPr>
            </w:pPr>
            <w:r w:rsidRPr="00EB0542">
              <w:rPr>
                <w:rFonts w:asciiTheme="minorHAnsi" w:hAnsiTheme="minorHAnsi"/>
              </w:rPr>
              <w:t>Spiegare il mondo che ci circonda per identificare le problematiche, comprendere i cambiamenti determinati dall’attività umana e individuare la responsabilità personale del cittadino.</w:t>
            </w:r>
          </w:p>
          <w:p w:rsidR="00EA758B" w:rsidRDefault="00EA758B" w:rsidP="00F069F1"/>
        </w:tc>
      </w:tr>
      <w:tr w:rsidR="00EA758B" w:rsidTr="00F069F1">
        <w:tc>
          <w:tcPr>
            <w:tcW w:w="3783" w:type="dxa"/>
            <w:vMerge w:val="restart"/>
          </w:tcPr>
          <w:p w:rsidR="00EA758B" w:rsidRDefault="00EA758B" w:rsidP="00F069F1"/>
          <w:p w:rsidR="00EA758B" w:rsidRDefault="00EA758B" w:rsidP="00F069F1"/>
          <w:p w:rsidR="00EA758B" w:rsidRDefault="00EA758B" w:rsidP="00F069F1"/>
          <w:p w:rsidR="00EA758B" w:rsidRPr="008A4FC1" w:rsidRDefault="00EA758B" w:rsidP="00F069F1">
            <w:pPr>
              <w:rPr>
                <w:b/>
              </w:rPr>
            </w:pPr>
            <w:r w:rsidRPr="008A4FC1">
              <w:rPr>
                <w:b/>
              </w:rPr>
              <w:t xml:space="preserve">CLASSE </w:t>
            </w:r>
            <w:r>
              <w:rPr>
                <w:b/>
              </w:rPr>
              <w:t>QUINTA</w:t>
            </w:r>
          </w:p>
        </w:tc>
        <w:tc>
          <w:tcPr>
            <w:tcW w:w="3784" w:type="dxa"/>
          </w:tcPr>
          <w:p w:rsidR="00EA758B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EA758B" w:rsidRDefault="00EA758B" w:rsidP="00F069F1"/>
        </w:tc>
        <w:tc>
          <w:tcPr>
            <w:tcW w:w="3784" w:type="dxa"/>
          </w:tcPr>
          <w:p w:rsidR="00EA758B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EA758B" w:rsidRDefault="00EA758B" w:rsidP="00F069F1"/>
        </w:tc>
        <w:tc>
          <w:tcPr>
            <w:tcW w:w="3784" w:type="dxa"/>
          </w:tcPr>
          <w:p w:rsidR="00EA758B" w:rsidRDefault="00EA758B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A758B" w:rsidTr="00F069F1">
        <w:tc>
          <w:tcPr>
            <w:tcW w:w="3783" w:type="dxa"/>
            <w:vMerge/>
          </w:tcPr>
          <w:p w:rsidR="00EA758B" w:rsidRDefault="00EA758B" w:rsidP="00F069F1"/>
        </w:tc>
        <w:tc>
          <w:tcPr>
            <w:tcW w:w="3784" w:type="dxa"/>
          </w:tcPr>
          <w:p w:rsidR="00EA758B" w:rsidRDefault="00EA758B" w:rsidP="00F069F1">
            <w:r>
              <w:t>Osservare e analizzare fenomeni e situazioni cercando spiegazioni.</w:t>
            </w:r>
          </w:p>
        </w:tc>
        <w:tc>
          <w:tcPr>
            <w:tcW w:w="3784" w:type="dxa"/>
          </w:tcPr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-Osserva un fenomeno/situazione e si pone domande</w:t>
            </w: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-Individua aspetti qualitativi e quantitativi</w:t>
            </w: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Ricerca   informazioni su varie fonti</w:t>
            </w:r>
          </w:p>
          <w:p w:rsidR="00EA758B" w:rsidRDefault="00EA758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-Sceglie un modello di lettura per spiegare un fenomeno</w:t>
            </w: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A758B" w:rsidRDefault="00EA758B" w:rsidP="00F069F1"/>
        </w:tc>
      </w:tr>
    </w:tbl>
    <w:p w:rsidR="00EA758B" w:rsidRDefault="00EA758B"/>
    <w:p w:rsidR="00EA758B" w:rsidRDefault="00EA758B">
      <w:pPr>
        <w:spacing w:after="160" w:line="259" w:lineRule="auto"/>
      </w:pPr>
      <w:r>
        <w:br w:type="page"/>
      </w:r>
    </w:p>
    <w:p w:rsidR="00EA758B" w:rsidRDefault="00EA75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3582"/>
        <w:gridCol w:w="3583"/>
        <w:gridCol w:w="3568"/>
      </w:tblGrid>
      <w:tr w:rsidR="00EA758B" w:rsidRPr="00A2629C" w:rsidTr="00F069F1">
        <w:tc>
          <w:tcPr>
            <w:tcW w:w="15135" w:type="dxa"/>
            <w:gridSpan w:val="4"/>
          </w:tcPr>
          <w:p w:rsidR="00EA758B" w:rsidRDefault="00EA758B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TRAGUARDI FORMATIVI </w:t>
            </w:r>
          </w:p>
          <w:p w:rsidR="00EA758B" w:rsidRPr="00A2629C" w:rsidRDefault="00EA758B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58B" w:rsidTr="00F069F1">
        <w:tc>
          <w:tcPr>
            <w:tcW w:w="15135" w:type="dxa"/>
            <w:gridSpan w:val="4"/>
          </w:tcPr>
          <w:p w:rsidR="00EA758B" w:rsidRPr="00A2629C" w:rsidRDefault="00EA758B" w:rsidP="00F069F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2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A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EA758B" w:rsidRPr="00A2629C" w:rsidRDefault="00EA758B" w:rsidP="00F069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758B" w:rsidRPr="00A2629C" w:rsidRDefault="00EA758B" w:rsidP="00F069F1">
            <w:pPr>
              <w:pStyle w:val="Default"/>
              <w:rPr>
                <w:rFonts w:ascii="Times New Roman" w:hAnsi="Times New Roman" w:cs="Times New Roman"/>
                <w:b/>
                <w:highlight w:val="yellow"/>
              </w:rPr>
            </w:pPr>
            <w:r w:rsidRPr="00A2629C">
              <w:rPr>
                <w:rFonts w:ascii="Times New Roman" w:hAnsi="Times New Roman" w:cs="Times New Roman"/>
                <w:b/>
                <w:highlight w:val="yellow"/>
              </w:rPr>
              <w:t>TECNOLOGIA/INGEGNERIA:</w:t>
            </w:r>
            <w:r w:rsidRPr="00A2629C">
              <w:rPr>
                <w:rFonts w:ascii="Times New Roman" w:hAnsi="Times New Roman" w:cs="Times New Roman"/>
              </w:rPr>
              <w:t xml:space="preserve"> Utilizzare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29C">
              <w:rPr>
                <w:rFonts w:ascii="Times New Roman" w:hAnsi="Times New Roman" w:cs="Times New Roman"/>
              </w:rPr>
              <w:t>e applicare le conoscenze matematiche e scientifiche sull’ambiente per dare risposte ai bisogni dell’uomo.</w:t>
            </w:r>
          </w:p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58B" w:rsidTr="00F069F1">
        <w:tc>
          <w:tcPr>
            <w:tcW w:w="3783" w:type="dxa"/>
            <w:vMerge w:val="restart"/>
          </w:tcPr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</w:tc>
        <w:tc>
          <w:tcPr>
            <w:tcW w:w="3784" w:type="dxa"/>
          </w:tcPr>
          <w:p w:rsidR="00EA758B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EA758B" w:rsidRDefault="00EA758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A758B" w:rsidTr="00F069F1">
        <w:tc>
          <w:tcPr>
            <w:tcW w:w="3783" w:type="dxa"/>
            <w:vMerge/>
          </w:tcPr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EA758B" w:rsidRDefault="00EA758B" w:rsidP="00F069F1">
            <w:pPr>
              <w:jc w:val="both"/>
              <w:rPr>
                <w:b/>
                <w:sz w:val="24"/>
                <w:szCs w:val="24"/>
              </w:rPr>
            </w:pPr>
            <w:r>
              <w:t>Realizzare oggetti, in funzione di uno scopo, seguendo una definita metodologia progettuale.</w:t>
            </w:r>
          </w:p>
        </w:tc>
        <w:tc>
          <w:tcPr>
            <w:tcW w:w="3784" w:type="dxa"/>
          </w:tcPr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Valuta risorse e strumenti a disposizione per realizzare un prodotto</w:t>
            </w: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Organizza fasi operative</w:t>
            </w: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-Prevede tempi e mezzi di realizzazione</w:t>
            </w: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Valuta punti di forza e di debolezza</w:t>
            </w: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Individua modifiche migliorative e le applica.</w:t>
            </w:r>
          </w:p>
          <w:p w:rsidR="00EA758B" w:rsidRDefault="00EA758B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  <w:p w:rsidR="00EA758B" w:rsidRPr="00C156FA" w:rsidRDefault="00EA758B" w:rsidP="00F069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A758B" w:rsidRDefault="00EA758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758B" w:rsidRDefault="00EA758B"/>
    <w:sectPr w:rsidR="00EA758B" w:rsidSect="00EA7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68" w:rsidRDefault="00226568" w:rsidP="009F65E2">
      <w:pPr>
        <w:spacing w:after="0" w:line="240" w:lineRule="auto"/>
      </w:pPr>
      <w:r>
        <w:separator/>
      </w:r>
    </w:p>
  </w:endnote>
  <w:endnote w:type="continuationSeparator" w:id="0">
    <w:p w:rsidR="00226568" w:rsidRDefault="00226568" w:rsidP="009F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Default="009F6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Default="009F65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Default="009F6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68" w:rsidRDefault="00226568" w:rsidP="009F65E2">
      <w:pPr>
        <w:spacing w:after="0" w:line="240" w:lineRule="auto"/>
      </w:pPr>
      <w:r>
        <w:separator/>
      </w:r>
    </w:p>
  </w:footnote>
  <w:footnote w:type="continuationSeparator" w:id="0">
    <w:p w:rsidR="00226568" w:rsidRDefault="00226568" w:rsidP="009F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Default="009F65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Pr="009F65E2" w:rsidRDefault="009F65E2" w:rsidP="009F65E2">
    <w:pPr>
      <w:pStyle w:val="Intestazione"/>
      <w:jc w:val="center"/>
      <w:rPr>
        <w:rFonts w:cstheme="minorHAnsi"/>
        <w:b/>
        <w:sz w:val="28"/>
        <w:szCs w:val="28"/>
      </w:rPr>
    </w:pPr>
    <w:bookmarkStart w:id="0" w:name="_GoBack"/>
    <w:r w:rsidRPr="009F65E2">
      <w:rPr>
        <w:rFonts w:cstheme="minorHAnsi"/>
        <w:b/>
        <w:sz w:val="28"/>
        <w:szCs w:val="28"/>
      </w:rPr>
      <w:t>SCUOLA PRIMARIA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E2" w:rsidRDefault="009F65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F"/>
    <w:rsid w:val="00226568"/>
    <w:rsid w:val="002A7BAF"/>
    <w:rsid w:val="00460DEA"/>
    <w:rsid w:val="009F65E2"/>
    <w:rsid w:val="00E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74DC-18D3-446A-BA3C-E2A8DF88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58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58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758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E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E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2020-04-06T21:38:00Z</dcterms:created>
  <dcterms:modified xsi:type="dcterms:W3CDTF">2020-04-06T21:58:00Z</dcterms:modified>
</cp:coreProperties>
</file>